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1A" w:rsidRDefault="00AB081A">
      <w:pPr>
        <w:rPr>
          <w:rFonts w:ascii="AR P丸ゴシック体M" w:eastAsia="AR P丸ゴシック体M"/>
          <w:b/>
          <w:sz w:val="40"/>
          <w:szCs w:val="40"/>
        </w:rPr>
      </w:pPr>
      <w:r w:rsidRPr="00AB081A">
        <w:rPr>
          <w:rFonts w:ascii="AR P丸ゴシック体M" w:eastAsia="AR P丸ゴシック体M" w:hint="eastAsia"/>
          <w:b/>
          <w:sz w:val="40"/>
          <w:szCs w:val="40"/>
        </w:rPr>
        <w:t>エクステの前に</w:t>
      </w:r>
      <w:r w:rsidRPr="00AB081A">
        <w:rPr>
          <w:rFonts w:ascii="AR P丸ゴシック体M" w:eastAsia="AR P丸ゴシック体M" w:hint="eastAsia"/>
          <w:b/>
          <w:color w:val="FF0000"/>
          <w:sz w:val="64"/>
          <w:szCs w:val="64"/>
          <w:u w:val="single"/>
        </w:rPr>
        <w:t>まつげリフトアップ</w:t>
      </w:r>
      <w:r w:rsidRPr="00AB081A">
        <w:rPr>
          <w:rFonts w:ascii="AR P丸ゴシック体M" w:eastAsia="AR P丸ゴシック体M" w:hint="eastAsia"/>
          <w:b/>
          <w:sz w:val="40"/>
          <w:szCs w:val="40"/>
        </w:rPr>
        <w:t>をしません</w:t>
      </w:r>
      <w:r>
        <w:rPr>
          <w:rFonts w:ascii="AR P丸ゴシック体M" w:eastAsia="AR P丸ゴシック体M" w:hint="eastAsia"/>
          <w:b/>
          <w:sz w:val="40"/>
          <w:szCs w:val="40"/>
        </w:rPr>
        <w:t>か？</w:t>
      </w:r>
    </w:p>
    <w:p w:rsidR="00AB081A" w:rsidRPr="00A12AA8" w:rsidRDefault="00AB081A">
      <w:pPr>
        <w:rPr>
          <w:rFonts w:ascii="AR P丸ゴシック体M" w:eastAsia="AR P丸ゴシック体M"/>
          <w:b/>
          <w:sz w:val="20"/>
          <w:szCs w:val="20"/>
        </w:rPr>
      </w:pPr>
    </w:p>
    <w:p w:rsidR="00AB081A" w:rsidRPr="00A12AA8" w:rsidRDefault="00AB081A">
      <w:pPr>
        <w:rPr>
          <w:rFonts w:ascii="AR P丸ゴシック体M" w:eastAsia="AR P丸ゴシック体M"/>
          <w:b/>
          <w:sz w:val="32"/>
          <w:szCs w:val="32"/>
        </w:rPr>
      </w:pPr>
      <w:r w:rsidRPr="00A12AA8">
        <w:rPr>
          <w:rFonts w:ascii="AR P丸ゴシック体M" w:eastAsia="AR P丸ゴシック体M" w:hint="eastAsia"/>
          <w:b/>
          <w:sz w:val="32"/>
          <w:szCs w:val="32"/>
        </w:rPr>
        <w:t>・エクステがかぶらないので、より目が大きく見えます。</w:t>
      </w:r>
    </w:p>
    <w:p w:rsidR="00886586" w:rsidRPr="00A12AA8" w:rsidRDefault="00886586">
      <w:pPr>
        <w:rPr>
          <w:rFonts w:ascii="AR P丸ゴシック体M" w:eastAsia="AR P丸ゴシック体M"/>
          <w:b/>
          <w:sz w:val="32"/>
          <w:szCs w:val="32"/>
        </w:rPr>
      </w:pPr>
      <w:r w:rsidRPr="00A12AA8">
        <w:rPr>
          <w:rFonts w:ascii="AR P丸ゴシック体M" w:eastAsia="AR P丸ゴシック体M" w:hint="eastAsia"/>
          <w:b/>
          <w:sz w:val="32"/>
          <w:szCs w:val="32"/>
        </w:rPr>
        <w:t>・</w:t>
      </w:r>
      <w:r w:rsidR="001F3211" w:rsidRPr="00A12AA8">
        <w:rPr>
          <w:rFonts w:ascii="AR P丸ゴシック体M" w:eastAsia="AR P丸ゴシック体M" w:hint="eastAsia"/>
          <w:b/>
          <w:sz w:val="32"/>
          <w:szCs w:val="32"/>
        </w:rPr>
        <w:t>目の上のたるみが目立たなくなります。</w:t>
      </w:r>
    </w:p>
    <w:p w:rsidR="00AB081A" w:rsidRPr="00A12AA8" w:rsidRDefault="00AB081A">
      <w:pPr>
        <w:rPr>
          <w:rFonts w:ascii="AR P丸ゴシック体M" w:eastAsia="AR P丸ゴシック体M"/>
          <w:b/>
          <w:sz w:val="32"/>
          <w:szCs w:val="32"/>
        </w:rPr>
      </w:pPr>
      <w:r w:rsidRPr="00A12AA8">
        <w:rPr>
          <w:rFonts w:ascii="AR P丸ゴシック体M" w:eastAsia="AR P丸ゴシック体M" w:hint="eastAsia"/>
          <w:b/>
          <w:sz w:val="32"/>
          <w:szCs w:val="32"/>
        </w:rPr>
        <w:t>・地まつげの向きを徐々に矯正（上向きに）していきます。</w:t>
      </w:r>
    </w:p>
    <w:p w:rsidR="00C00B20" w:rsidRPr="00A12AA8" w:rsidRDefault="00C00B20">
      <w:pPr>
        <w:rPr>
          <w:rFonts w:ascii="AR P丸ゴシック体M" w:eastAsia="AR P丸ゴシック体M"/>
          <w:b/>
          <w:sz w:val="32"/>
          <w:szCs w:val="32"/>
        </w:rPr>
      </w:pPr>
      <w:r w:rsidRPr="00A12AA8">
        <w:rPr>
          <w:rFonts w:ascii="AR P丸ゴシック体M" w:eastAsia="AR P丸ゴシック体M" w:hint="eastAsia"/>
          <w:b/>
          <w:sz w:val="32"/>
          <w:szCs w:val="32"/>
        </w:rPr>
        <w:t>・パーマ液を使用しないため、地まつげを傷めず安心です。</w:t>
      </w:r>
    </w:p>
    <w:p w:rsidR="00AB081A" w:rsidRPr="00A12AA8" w:rsidRDefault="00AB081A">
      <w:pPr>
        <w:rPr>
          <w:rFonts w:ascii="AR P丸ゴシック体M" w:eastAsia="AR P丸ゴシック体M"/>
          <w:b/>
          <w:sz w:val="32"/>
          <w:szCs w:val="32"/>
        </w:rPr>
      </w:pPr>
      <w:r w:rsidRPr="00A12AA8">
        <w:rPr>
          <w:rFonts w:ascii="AR P丸ゴシック体M" w:eastAsia="AR P丸ゴシック体M" w:hint="eastAsia"/>
          <w:b/>
          <w:sz w:val="32"/>
          <w:szCs w:val="32"/>
        </w:rPr>
        <w:t>・接着面積が広いため、モチも良くなりま</w:t>
      </w:r>
      <w:r w:rsidR="00001554" w:rsidRPr="00A12AA8">
        <w:rPr>
          <w:rFonts w:ascii="AR P丸ゴシック体M" w:eastAsia="AR P丸ゴシック体M" w:hint="eastAsia"/>
          <w:b/>
          <w:sz w:val="32"/>
          <w:szCs w:val="32"/>
        </w:rPr>
        <w:t>す。</w:t>
      </w:r>
    </w:p>
    <w:p w:rsidR="00AB081A" w:rsidRDefault="00001554">
      <w:pPr>
        <w:rPr>
          <w:rFonts w:ascii="AR P丸ゴシック体M" w:eastAsia="AR P丸ゴシック体M"/>
          <w:b/>
          <w:sz w:val="32"/>
          <w:szCs w:val="32"/>
        </w:rPr>
      </w:pPr>
      <w:r w:rsidRPr="00A12AA8">
        <w:rPr>
          <w:rFonts w:ascii="AR P丸ゴシック体M" w:eastAsia="AR P丸ゴシック体M" w:hint="eastAsia"/>
          <w:b/>
          <w:sz w:val="32"/>
          <w:szCs w:val="32"/>
        </w:rPr>
        <w:t>・J</w:t>
      </w:r>
      <w:r w:rsidR="00A12AA8">
        <w:rPr>
          <w:rFonts w:ascii="AR P丸ゴシック体M" w:eastAsia="AR P丸ゴシック体M" w:hint="eastAsia"/>
          <w:b/>
          <w:sz w:val="32"/>
          <w:szCs w:val="32"/>
        </w:rPr>
        <w:t>カールは</w:t>
      </w:r>
      <w:r w:rsidRPr="00A12AA8">
        <w:rPr>
          <w:rFonts w:ascii="AR P丸ゴシック体M" w:eastAsia="AR P丸ゴシック体M" w:hint="eastAsia"/>
          <w:b/>
          <w:sz w:val="32"/>
          <w:szCs w:val="32"/>
        </w:rPr>
        <w:t>C</w:t>
      </w:r>
      <w:r w:rsidR="001F3211" w:rsidRPr="00A12AA8">
        <w:rPr>
          <w:rFonts w:ascii="AR P丸ゴシック体M" w:eastAsia="AR P丸ゴシック体M" w:hint="eastAsia"/>
          <w:b/>
          <w:sz w:val="32"/>
          <w:szCs w:val="32"/>
        </w:rPr>
        <w:t>カール</w:t>
      </w:r>
      <w:r w:rsidR="00A12AA8">
        <w:rPr>
          <w:rFonts w:ascii="AR P丸ゴシック体M" w:eastAsia="AR P丸ゴシック体M" w:hint="eastAsia"/>
          <w:b/>
          <w:sz w:val="32"/>
          <w:szCs w:val="32"/>
        </w:rPr>
        <w:t>を</w:t>
      </w:r>
      <w:r w:rsidR="001F3211" w:rsidRPr="00A12AA8">
        <w:rPr>
          <w:rFonts w:ascii="AR P丸ゴシック体M" w:eastAsia="AR P丸ゴシック体M" w:hint="eastAsia"/>
          <w:b/>
          <w:sz w:val="32"/>
          <w:szCs w:val="32"/>
        </w:rPr>
        <w:t>、</w:t>
      </w:r>
      <w:r w:rsidRPr="00A12AA8">
        <w:rPr>
          <w:rFonts w:ascii="AR P丸ゴシック体M" w:eastAsia="AR P丸ゴシック体M" w:hint="eastAsia"/>
          <w:b/>
          <w:sz w:val="32"/>
          <w:szCs w:val="32"/>
        </w:rPr>
        <w:t>C</w:t>
      </w:r>
      <w:r w:rsidR="00A12AA8">
        <w:rPr>
          <w:rFonts w:ascii="AR P丸ゴシック体M" w:eastAsia="AR P丸ゴシック体M" w:hint="eastAsia"/>
          <w:b/>
          <w:sz w:val="32"/>
          <w:szCs w:val="32"/>
        </w:rPr>
        <w:t>カールは</w:t>
      </w:r>
      <w:r w:rsidRPr="00A12AA8">
        <w:rPr>
          <w:rFonts w:ascii="AR P丸ゴシック体M" w:eastAsia="AR P丸ゴシック体M" w:hint="eastAsia"/>
          <w:b/>
          <w:sz w:val="32"/>
          <w:szCs w:val="32"/>
        </w:rPr>
        <w:t>SCカールを付けたようになります。</w:t>
      </w:r>
    </w:p>
    <w:p w:rsidR="00493045" w:rsidRDefault="00493045" w:rsidP="005F4BD3">
      <w:pPr>
        <w:spacing w:line="0" w:lineRule="atLeast"/>
        <w:rPr>
          <w:rFonts w:ascii="AR P丸ゴシック体M" w:eastAsia="AR P丸ゴシック体M"/>
          <w:b/>
          <w:sz w:val="32"/>
          <w:szCs w:val="32"/>
        </w:rPr>
      </w:pPr>
      <w:r>
        <w:rPr>
          <w:rFonts w:ascii="AR P丸ゴシック体M" w:eastAsia="AR P丸ゴシック体M" w:hint="eastAsia"/>
          <w:b/>
          <w:sz w:val="32"/>
          <w:szCs w:val="32"/>
        </w:rPr>
        <w:t>・片目が小さい方にリフトアップすると、バランスの良い両目になります。</w:t>
      </w:r>
    </w:p>
    <w:p w:rsidR="005F4BD3" w:rsidRDefault="005F4BD3" w:rsidP="005F4BD3">
      <w:pPr>
        <w:spacing w:line="0" w:lineRule="atLeast"/>
        <w:rPr>
          <w:rFonts w:ascii="AR P丸ゴシック体M" w:eastAsia="AR P丸ゴシック体M" w:hint="eastAsia"/>
          <w:b/>
          <w:sz w:val="32"/>
          <w:szCs w:val="32"/>
        </w:rPr>
      </w:pPr>
      <w:r>
        <w:rPr>
          <w:rFonts w:ascii="AR P丸ゴシック体M" w:eastAsia="AR P丸ゴシック体M" w:hint="eastAsia"/>
          <w:b/>
          <w:sz w:val="32"/>
          <w:szCs w:val="32"/>
        </w:rPr>
        <w:t xml:space="preserve">　たれ目、目尻を上げることも可能。</w:t>
      </w:r>
    </w:p>
    <w:p w:rsidR="00A12AA8" w:rsidRDefault="00A12AA8">
      <w:pPr>
        <w:rPr>
          <w:rFonts w:ascii="AR P丸ゴシック体M" w:eastAsia="AR P丸ゴシック体M"/>
          <w:b/>
          <w:sz w:val="32"/>
          <w:szCs w:val="32"/>
        </w:rPr>
      </w:pPr>
      <w:r>
        <w:rPr>
          <w:rFonts w:ascii="AR P丸ゴシック体M" w:eastAsia="AR P丸ゴシック体M" w:hint="eastAsia"/>
          <w:b/>
          <w:sz w:val="32"/>
          <w:szCs w:val="32"/>
        </w:rPr>
        <w:t>・目に光がいりやすく</w:t>
      </w:r>
      <w:r w:rsidR="00493045">
        <w:rPr>
          <w:rFonts w:ascii="AR P丸ゴシック体M" w:eastAsia="AR P丸ゴシック体M" w:hint="eastAsia"/>
          <w:b/>
          <w:sz w:val="32"/>
          <w:szCs w:val="32"/>
        </w:rPr>
        <w:t>なる（</w:t>
      </w:r>
      <w:r>
        <w:rPr>
          <w:rFonts w:ascii="AR P丸ゴシック体M" w:eastAsia="AR P丸ゴシック体M" w:hint="eastAsia"/>
          <w:b/>
          <w:sz w:val="32"/>
          <w:szCs w:val="32"/>
        </w:rPr>
        <w:t>キャッチライト</w:t>
      </w:r>
      <w:r w:rsidR="00493045">
        <w:rPr>
          <w:rFonts w:ascii="AR P丸ゴシック体M" w:eastAsia="AR P丸ゴシック体M" w:hint="eastAsia"/>
          <w:b/>
          <w:sz w:val="32"/>
          <w:szCs w:val="32"/>
        </w:rPr>
        <w:t>）</w:t>
      </w:r>
      <w:r>
        <w:rPr>
          <w:rFonts w:ascii="AR P丸ゴシック体M" w:eastAsia="AR P丸ゴシック体M" w:hint="eastAsia"/>
          <w:b/>
          <w:sz w:val="32"/>
          <w:szCs w:val="32"/>
        </w:rPr>
        <w:t>ので、キラキラと輝く目になります。</w:t>
      </w:r>
    </w:p>
    <w:p w:rsidR="00A12AA8" w:rsidRDefault="00A12AA8" w:rsidP="00A12AA8">
      <w:pPr>
        <w:spacing w:line="0" w:lineRule="atLeast"/>
        <w:rPr>
          <w:rFonts w:ascii="AR P丸ゴシック体M" w:eastAsia="AR P丸ゴシック体M"/>
          <w:b/>
          <w:sz w:val="32"/>
          <w:szCs w:val="32"/>
        </w:rPr>
      </w:pPr>
      <w:r>
        <w:rPr>
          <w:rFonts w:ascii="AR P丸ゴシック体M" w:eastAsia="AR P丸ゴシック体M" w:hint="eastAsia"/>
          <w:b/>
          <w:sz w:val="32"/>
          <w:szCs w:val="32"/>
        </w:rPr>
        <w:t>・下向きまつげの人は、今まで視界に入っていたまつげが見えなくなり、</w:t>
      </w:r>
    </w:p>
    <w:p w:rsidR="00A12AA8" w:rsidRPr="00A12AA8" w:rsidRDefault="00A12AA8" w:rsidP="00A12AA8">
      <w:pPr>
        <w:spacing w:line="0" w:lineRule="atLeast"/>
        <w:ind w:firstLineChars="100" w:firstLine="320"/>
        <w:rPr>
          <w:rFonts w:ascii="AR P丸ゴシック体M" w:eastAsia="AR P丸ゴシック体M"/>
          <w:b/>
          <w:sz w:val="32"/>
          <w:szCs w:val="32"/>
        </w:rPr>
      </w:pPr>
      <w:r>
        <w:rPr>
          <w:rFonts w:ascii="AR P丸ゴシック体M" w:eastAsia="AR P丸ゴシック体M" w:hint="eastAsia"/>
          <w:b/>
          <w:sz w:val="32"/>
          <w:szCs w:val="32"/>
        </w:rPr>
        <w:t>鮮明になるため、ストレスがなくなります。</w:t>
      </w:r>
    </w:p>
    <w:p w:rsidR="00AB081A" w:rsidRPr="001F3211" w:rsidRDefault="005F4BD3" w:rsidP="00A12AA8">
      <w:pPr>
        <w:spacing w:line="0" w:lineRule="atLeast"/>
        <w:rPr>
          <w:rFonts w:ascii="AR P丸ゴシック体M" w:eastAsia="AR P丸ゴシック体M"/>
          <w:b/>
          <w:sz w:val="20"/>
          <w:szCs w:val="20"/>
        </w:rPr>
      </w:pPr>
      <w:r>
        <w:rPr>
          <w:rFonts w:ascii="AR P丸ゴシック体M" w:eastAsia="AR P丸ゴシック体M"/>
          <w:b/>
          <w:noProof/>
          <w:sz w:val="36"/>
          <w:szCs w:val="36"/>
        </w:rPr>
        <w:drawing>
          <wp:anchor distT="0" distB="0" distL="114300" distR="114300" simplePos="0" relativeHeight="251658240" behindDoc="0" locked="0" layoutInCell="1" allowOverlap="1">
            <wp:simplePos x="0" y="0"/>
            <wp:positionH relativeFrom="margin">
              <wp:posOffset>693420</wp:posOffset>
            </wp:positionH>
            <wp:positionV relativeFrom="paragraph">
              <wp:posOffset>102870</wp:posOffset>
            </wp:positionV>
            <wp:extent cx="5158740" cy="1790723"/>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まつげリフトアップ２.jpg"/>
                    <pic:cNvPicPr/>
                  </pic:nvPicPr>
                  <pic:blipFill>
                    <a:blip r:embed="rId6">
                      <a:extLst>
                        <a:ext uri="{28A0092B-C50C-407E-A947-70E740481C1C}">
                          <a14:useLocalDpi xmlns:a14="http://schemas.microsoft.com/office/drawing/2010/main" val="0"/>
                        </a:ext>
                      </a:extLst>
                    </a:blip>
                    <a:stretch>
                      <a:fillRect/>
                    </a:stretch>
                  </pic:blipFill>
                  <pic:spPr>
                    <a:xfrm>
                      <a:off x="0" y="0"/>
                      <a:ext cx="5158740" cy="1790723"/>
                    </a:xfrm>
                    <a:prstGeom prst="rect">
                      <a:avLst/>
                    </a:prstGeom>
                  </pic:spPr>
                </pic:pic>
              </a:graphicData>
            </a:graphic>
            <wp14:sizeRelH relativeFrom="page">
              <wp14:pctWidth>0</wp14:pctWidth>
            </wp14:sizeRelH>
            <wp14:sizeRelV relativeFrom="page">
              <wp14:pctHeight>0</wp14:pctHeight>
            </wp14:sizeRelV>
          </wp:anchor>
        </w:drawing>
      </w:r>
    </w:p>
    <w:p w:rsidR="004E2E59" w:rsidRDefault="004E2E59" w:rsidP="00C00B20">
      <w:pPr>
        <w:ind w:firstLineChars="400" w:firstLine="1441"/>
        <w:rPr>
          <w:rFonts w:ascii="AR P丸ゴシック体M" w:eastAsia="AR P丸ゴシック体M"/>
          <w:b/>
          <w:sz w:val="36"/>
          <w:szCs w:val="36"/>
        </w:rPr>
      </w:pPr>
    </w:p>
    <w:p w:rsidR="004E2E59" w:rsidRDefault="004E2E59" w:rsidP="00C00B20">
      <w:pPr>
        <w:ind w:firstLineChars="400" w:firstLine="1441"/>
        <w:rPr>
          <w:rFonts w:ascii="AR P丸ゴシック体M" w:eastAsia="AR P丸ゴシック体M"/>
          <w:b/>
          <w:sz w:val="36"/>
          <w:szCs w:val="36"/>
        </w:rPr>
      </w:pPr>
    </w:p>
    <w:p w:rsidR="004E2E59" w:rsidRDefault="004E2E59" w:rsidP="00C00B20">
      <w:pPr>
        <w:ind w:firstLineChars="400" w:firstLine="1441"/>
        <w:rPr>
          <w:rFonts w:ascii="AR P丸ゴシック体M" w:eastAsia="AR P丸ゴシック体M"/>
          <w:b/>
          <w:sz w:val="36"/>
          <w:szCs w:val="36"/>
        </w:rPr>
      </w:pPr>
    </w:p>
    <w:p w:rsidR="004E2E59" w:rsidRPr="00A12AA8" w:rsidRDefault="004E2E59" w:rsidP="00A12AA8">
      <w:pPr>
        <w:rPr>
          <w:rFonts w:ascii="AR P丸ゴシック体M" w:eastAsia="AR P丸ゴシック体M"/>
          <w:b/>
          <w:sz w:val="24"/>
          <w:szCs w:val="24"/>
        </w:rPr>
      </w:pPr>
    </w:p>
    <w:p w:rsidR="00A12AA8" w:rsidRPr="00A12AA8" w:rsidRDefault="00A12AA8" w:rsidP="00A12AA8">
      <w:pPr>
        <w:rPr>
          <w:rFonts w:ascii="AR P丸ゴシック体M" w:eastAsia="AR P丸ゴシック体M" w:hint="eastAsia"/>
          <w:b/>
          <w:sz w:val="16"/>
          <w:szCs w:val="16"/>
        </w:rPr>
      </w:pPr>
    </w:p>
    <w:p w:rsidR="00AB081A" w:rsidRDefault="005F4BD3" w:rsidP="00A12AA8">
      <w:pPr>
        <w:spacing w:line="0" w:lineRule="atLeast"/>
        <w:ind w:firstLineChars="400" w:firstLine="1441"/>
        <w:rPr>
          <w:rFonts w:ascii="AR P丸ゴシック体M" w:eastAsia="AR P丸ゴシック体M"/>
          <w:b/>
          <w:sz w:val="36"/>
          <w:szCs w:val="36"/>
        </w:rPr>
      </w:pPr>
      <w:r>
        <w:rPr>
          <w:rFonts w:ascii="AR P丸ゴシック体M" w:eastAsia="AR P丸ゴシック体M" w:hint="eastAsia"/>
          <w:b/>
          <w:sz w:val="36"/>
          <w:szCs w:val="36"/>
        </w:rPr>
        <w:t xml:space="preserve">リフトアップした方　　　　　　 </w:t>
      </w:r>
      <w:bookmarkStart w:id="0" w:name="_GoBack"/>
      <w:bookmarkEnd w:id="0"/>
      <w:r w:rsidR="00AB081A">
        <w:rPr>
          <w:rFonts w:ascii="AR P丸ゴシック体M" w:eastAsia="AR P丸ゴシック体M" w:hint="eastAsia"/>
          <w:b/>
          <w:sz w:val="36"/>
          <w:szCs w:val="36"/>
        </w:rPr>
        <w:t>していない方</w:t>
      </w:r>
    </w:p>
    <w:p w:rsidR="00754D33" w:rsidRDefault="002426C9" w:rsidP="00A12AA8">
      <w:pPr>
        <w:spacing w:line="0" w:lineRule="atLeast"/>
        <w:ind w:firstLineChars="900" w:firstLine="2520"/>
        <w:rPr>
          <w:rFonts w:ascii="AR P丸ゴシック体M" w:eastAsia="AR P丸ゴシック体M"/>
          <w:sz w:val="28"/>
          <w:szCs w:val="28"/>
        </w:rPr>
      </w:pPr>
      <w:r w:rsidRPr="002426C9">
        <w:rPr>
          <w:rFonts w:ascii="AR P丸ゴシック体M" w:eastAsia="AR P丸ゴシック体M" w:hint="eastAsia"/>
          <w:sz w:val="28"/>
          <w:szCs w:val="28"/>
        </w:rPr>
        <w:t>（</w:t>
      </w:r>
      <w:r>
        <w:rPr>
          <w:rFonts w:ascii="AR P丸ゴシック体M" w:eastAsia="AR P丸ゴシック体M" w:hint="eastAsia"/>
          <w:sz w:val="28"/>
          <w:szCs w:val="28"/>
        </w:rPr>
        <w:t>両目　Cカール　１２ｍｍ使用　50本ずつ）</w:t>
      </w:r>
    </w:p>
    <w:p w:rsidR="00754D33" w:rsidRPr="00754D33" w:rsidRDefault="00754D33" w:rsidP="00A12AA8">
      <w:pPr>
        <w:rPr>
          <w:rFonts w:ascii="AR P丸ゴシック体M" w:eastAsia="AR P丸ゴシック体M"/>
          <w:sz w:val="18"/>
          <w:szCs w:val="18"/>
        </w:rPr>
      </w:pPr>
    </w:p>
    <w:p w:rsidR="00910447" w:rsidRPr="00910447" w:rsidRDefault="00754D33" w:rsidP="00910447">
      <w:pPr>
        <w:jc w:val="left"/>
        <w:rPr>
          <w:rFonts w:ascii="AR P丸ゴシック体M" w:eastAsia="AR P丸ゴシック体M"/>
          <w:color w:val="FF0000"/>
          <w:sz w:val="32"/>
          <w:szCs w:val="32"/>
        </w:rPr>
      </w:pPr>
      <w:r w:rsidRPr="00754D33">
        <w:rPr>
          <w:rFonts w:ascii="AR P丸ゴシック体M" w:eastAsia="AR P丸ゴシック体M" w:hint="eastAsia"/>
          <w:sz w:val="22"/>
        </w:rPr>
        <w:t>リフトアップ価格</w:t>
      </w:r>
      <w:r>
        <w:rPr>
          <w:rFonts w:ascii="AR P丸ゴシック体M" w:eastAsia="AR P丸ゴシック体M" w:hint="eastAsia"/>
          <w:sz w:val="40"/>
          <w:szCs w:val="40"/>
        </w:rPr>
        <w:t xml:space="preserve"> </w:t>
      </w:r>
      <w:r w:rsidR="002426C9" w:rsidRPr="00A12AA8">
        <w:rPr>
          <w:rFonts w:ascii="AR P丸ゴシック体M" w:eastAsia="AR P丸ゴシック体M" w:hint="eastAsia"/>
          <w:sz w:val="24"/>
          <w:szCs w:val="24"/>
        </w:rPr>
        <w:t>通常</w:t>
      </w:r>
      <w:r w:rsidR="00D92D9A" w:rsidRPr="00A12AA8">
        <w:rPr>
          <w:rFonts w:ascii="AR P丸ゴシック体M" w:eastAsia="AR P丸ゴシック体M" w:hint="eastAsia"/>
          <w:sz w:val="24"/>
          <w:szCs w:val="24"/>
        </w:rPr>
        <w:t>＋</w:t>
      </w:r>
      <w:r w:rsidR="002426C9" w:rsidRPr="00A12AA8">
        <w:rPr>
          <w:rFonts w:ascii="AR P丸ゴシック体M" w:eastAsia="AR P丸ゴシック体M" w:hint="eastAsia"/>
          <w:sz w:val="24"/>
          <w:szCs w:val="24"/>
        </w:rPr>
        <w:t>3000円（税別）</w:t>
      </w:r>
      <w:r w:rsidR="00A12AA8">
        <w:rPr>
          <w:rFonts w:ascii="AR P丸ゴシック体M" w:eastAsia="AR P丸ゴシック体M" w:hint="eastAsia"/>
          <w:sz w:val="36"/>
          <w:szCs w:val="36"/>
        </w:rPr>
        <w:t>→</w:t>
      </w:r>
      <w:r w:rsidR="00A12AA8" w:rsidRPr="00910447">
        <w:rPr>
          <w:rFonts w:ascii="AR P丸ゴシック体M" w:eastAsia="AR P丸ゴシック体M" w:hint="eastAsia"/>
          <w:b/>
          <w:color w:val="FF0000"/>
          <w:sz w:val="32"/>
          <w:szCs w:val="32"/>
          <w:shd w:val="pct15" w:color="auto" w:fill="FFFFFF"/>
        </w:rPr>
        <w:t>新規のお客様特別価格</w:t>
      </w:r>
      <w:r w:rsidR="00910447" w:rsidRPr="00910447">
        <w:rPr>
          <w:rFonts w:ascii="AR P丸ゴシック体M" w:eastAsia="AR P丸ゴシック体M" w:hint="eastAsia"/>
          <w:color w:val="FF0000"/>
          <w:sz w:val="32"/>
          <w:szCs w:val="32"/>
        </w:rPr>
        <w:t xml:space="preserve">  </w:t>
      </w:r>
      <w:r w:rsidR="00A12AA8" w:rsidRPr="00910447">
        <w:rPr>
          <w:rFonts w:ascii="ＭＳ 明朝" w:eastAsia="ＭＳ 明朝" w:hAnsi="ＭＳ 明朝" w:cs="ＭＳ 明朝" w:hint="eastAsia"/>
          <w:color w:val="FF0000"/>
          <w:sz w:val="32"/>
          <w:szCs w:val="32"/>
        </w:rPr>
        <w:t>＋</w:t>
      </w:r>
      <w:r w:rsidR="00A12AA8" w:rsidRPr="00910447">
        <w:rPr>
          <w:rFonts w:ascii="AR P丸ゴシック体M" w:eastAsia="AR P丸ゴシック体M" w:hint="eastAsia"/>
          <w:b/>
          <w:color w:val="FF0000"/>
          <w:sz w:val="32"/>
          <w:szCs w:val="32"/>
        </w:rPr>
        <w:t>２</w:t>
      </w:r>
      <w:r w:rsidR="002426C9" w:rsidRPr="00910447">
        <w:rPr>
          <w:rFonts w:ascii="AR P丸ゴシック体M" w:eastAsia="AR P丸ゴシック体M" w:hint="eastAsia"/>
          <w:b/>
          <w:color w:val="FF0000"/>
          <w:sz w:val="32"/>
          <w:szCs w:val="32"/>
        </w:rPr>
        <w:t>000円</w:t>
      </w:r>
      <w:r w:rsidR="002426C9" w:rsidRPr="00910447">
        <w:rPr>
          <w:rFonts w:ascii="AR P丸ゴシック体M" w:eastAsia="AR P丸ゴシック体M" w:hint="eastAsia"/>
          <w:color w:val="FF0000"/>
          <w:sz w:val="32"/>
          <w:szCs w:val="32"/>
        </w:rPr>
        <w:t>（税別）</w:t>
      </w:r>
    </w:p>
    <w:p w:rsidR="00A12AA8" w:rsidRPr="00910447" w:rsidRDefault="00A12AA8" w:rsidP="00910447">
      <w:pPr>
        <w:ind w:firstLineChars="1400" w:firstLine="4484"/>
        <w:rPr>
          <w:rFonts w:ascii="AR P丸ゴシック体M" w:eastAsia="AR P丸ゴシック体M"/>
          <w:b/>
          <w:color w:val="FF0000"/>
          <w:sz w:val="32"/>
          <w:szCs w:val="32"/>
          <w:shd w:val="pct15" w:color="auto" w:fill="FFFFFF"/>
        </w:rPr>
      </w:pPr>
      <w:r w:rsidRPr="00910447">
        <w:rPr>
          <w:rFonts w:ascii="AR P丸ゴシック体M" w:eastAsia="AR P丸ゴシック体M" w:hint="eastAsia"/>
          <w:b/>
          <w:color w:val="FF0000"/>
          <w:sz w:val="32"/>
          <w:szCs w:val="32"/>
          <w:shd w:val="pct15" w:color="auto" w:fill="FFFFFF"/>
        </w:rPr>
        <w:t>リピートのお客様特別価格</w:t>
      </w:r>
      <w:r w:rsidRPr="00910447">
        <w:rPr>
          <w:rFonts w:ascii="ＭＳ 明朝" w:eastAsia="ＭＳ 明朝" w:hAnsi="ＭＳ 明朝" w:cs="ＭＳ 明朝" w:hint="eastAsia"/>
          <w:color w:val="FF0000"/>
          <w:sz w:val="32"/>
          <w:szCs w:val="32"/>
        </w:rPr>
        <w:t>＋</w:t>
      </w:r>
      <w:r w:rsidRPr="00910447">
        <w:rPr>
          <w:rFonts w:ascii="AR P丸ゴシック体M" w:eastAsia="AR P丸ゴシック体M" w:hint="eastAsia"/>
          <w:b/>
          <w:color w:val="FF0000"/>
          <w:sz w:val="32"/>
          <w:szCs w:val="32"/>
        </w:rPr>
        <w:t>１000円</w:t>
      </w:r>
      <w:r w:rsidRPr="00910447">
        <w:rPr>
          <w:rFonts w:ascii="AR P丸ゴシック体M" w:eastAsia="AR P丸ゴシック体M" w:hint="eastAsia"/>
          <w:color w:val="FF0000"/>
          <w:sz w:val="32"/>
          <w:szCs w:val="32"/>
        </w:rPr>
        <w:t>（税別）</w:t>
      </w:r>
    </w:p>
    <w:p w:rsidR="00A12AA8" w:rsidRDefault="00A12AA8">
      <w:pPr>
        <w:rPr>
          <w:rFonts w:ascii="AR P丸ゴシック体M" w:eastAsia="AR P丸ゴシック体M"/>
          <w:sz w:val="22"/>
        </w:rPr>
      </w:pPr>
    </w:p>
    <w:p w:rsidR="00D92D9A" w:rsidRDefault="00D92D9A">
      <w:pPr>
        <w:rPr>
          <w:rFonts w:ascii="AR P丸ゴシック体M" w:eastAsia="AR P丸ゴシック体M"/>
          <w:sz w:val="22"/>
        </w:rPr>
      </w:pPr>
      <w:r>
        <w:rPr>
          <w:rFonts w:ascii="AR P丸ゴシック体M" w:eastAsia="AR P丸ゴシック体M" w:hint="eastAsia"/>
          <w:sz w:val="22"/>
        </w:rPr>
        <w:t>※リフトアップの後に</w:t>
      </w:r>
      <w:r w:rsidR="00754D33">
        <w:rPr>
          <w:rFonts w:ascii="AR P丸ゴシック体M" w:eastAsia="AR P丸ゴシック体M" w:hint="eastAsia"/>
          <w:sz w:val="22"/>
        </w:rPr>
        <w:t>必ずエクステを付けます</w:t>
      </w:r>
      <w:r>
        <w:rPr>
          <w:rFonts w:ascii="AR P丸ゴシック体M" w:eastAsia="AR P丸ゴシック体M" w:hint="eastAsia"/>
          <w:sz w:val="22"/>
        </w:rPr>
        <w:t>。（リフトアップのみはまつ毛パーマとなります。）</w:t>
      </w:r>
    </w:p>
    <w:p w:rsidR="002426C9" w:rsidRPr="00C87868" w:rsidRDefault="002426C9">
      <w:pPr>
        <w:rPr>
          <w:rFonts w:ascii="AR P丸ゴシック体M" w:eastAsia="AR P丸ゴシック体M"/>
          <w:sz w:val="22"/>
        </w:rPr>
      </w:pPr>
      <w:r w:rsidRPr="00C87868">
        <w:rPr>
          <w:rFonts w:ascii="AR P丸ゴシック体M" w:eastAsia="AR P丸ゴシック体M" w:hint="eastAsia"/>
          <w:sz w:val="22"/>
        </w:rPr>
        <w:t>※エクステがついていない状態でリフトアップすることをおすすめしております。(エクステがついていても可)</w:t>
      </w:r>
    </w:p>
    <w:p w:rsidR="002426C9" w:rsidRPr="00C87868" w:rsidRDefault="00C00B20">
      <w:pPr>
        <w:rPr>
          <w:rFonts w:ascii="AR P丸ゴシック体M" w:eastAsia="AR P丸ゴシック体M"/>
          <w:sz w:val="22"/>
        </w:rPr>
      </w:pPr>
      <w:r w:rsidRPr="00C87868">
        <w:rPr>
          <w:rFonts w:ascii="AR P丸ゴシック体M" w:eastAsia="AR P丸ゴシック体M" w:hint="eastAsia"/>
          <w:sz w:val="22"/>
        </w:rPr>
        <w:t>※通常のエクステのお時間プラス15分ほど時間がかかります。</w:t>
      </w:r>
    </w:p>
    <w:sectPr w:rsidR="002426C9" w:rsidRPr="00C87868" w:rsidSect="00A12AA8">
      <w:pgSz w:w="11906" w:h="16838" w:code="9"/>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33" w:rsidRDefault="00754D33" w:rsidP="00754D33">
      <w:r>
        <w:separator/>
      </w:r>
    </w:p>
  </w:endnote>
  <w:endnote w:type="continuationSeparator" w:id="0">
    <w:p w:rsidR="00754D33" w:rsidRDefault="00754D33" w:rsidP="0075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33" w:rsidRDefault="00754D33" w:rsidP="00754D33">
      <w:r>
        <w:separator/>
      </w:r>
    </w:p>
  </w:footnote>
  <w:footnote w:type="continuationSeparator" w:id="0">
    <w:p w:rsidR="00754D33" w:rsidRDefault="00754D33" w:rsidP="0075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1A"/>
    <w:rsid w:val="00001554"/>
    <w:rsid w:val="00050B6A"/>
    <w:rsid w:val="000F4985"/>
    <w:rsid w:val="00161D0B"/>
    <w:rsid w:val="0019158A"/>
    <w:rsid w:val="001F3211"/>
    <w:rsid w:val="002426C9"/>
    <w:rsid w:val="003C2C83"/>
    <w:rsid w:val="004577F8"/>
    <w:rsid w:val="00493045"/>
    <w:rsid w:val="004E2E59"/>
    <w:rsid w:val="00530BAB"/>
    <w:rsid w:val="005349AD"/>
    <w:rsid w:val="005F4BD3"/>
    <w:rsid w:val="00754D33"/>
    <w:rsid w:val="00886586"/>
    <w:rsid w:val="00910447"/>
    <w:rsid w:val="00A12AA8"/>
    <w:rsid w:val="00AB081A"/>
    <w:rsid w:val="00C00B20"/>
    <w:rsid w:val="00C87868"/>
    <w:rsid w:val="00CF40CA"/>
    <w:rsid w:val="00D351CA"/>
    <w:rsid w:val="00D9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928D88"/>
  <w15:chartTrackingRefBased/>
  <w15:docId w15:val="{53341CF7-719F-48B8-905D-9C4E44E5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8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7868"/>
    <w:rPr>
      <w:rFonts w:asciiTheme="majorHAnsi" w:eastAsiaTheme="majorEastAsia" w:hAnsiTheme="majorHAnsi" w:cstheme="majorBidi"/>
      <w:sz w:val="18"/>
      <w:szCs w:val="18"/>
    </w:rPr>
  </w:style>
  <w:style w:type="paragraph" w:styleId="a5">
    <w:name w:val="header"/>
    <w:basedOn w:val="a"/>
    <w:link w:val="a6"/>
    <w:uiPriority w:val="99"/>
    <w:unhideWhenUsed/>
    <w:rsid w:val="00754D33"/>
    <w:pPr>
      <w:tabs>
        <w:tab w:val="center" w:pos="4252"/>
        <w:tab w:val="right" w:pos="8504"/>
      </w:tabs>
      <w:snapToGrid w:val="0"/>
    </w:pPr>
  </w:style>
  <w:style w:type="character" w:customStyle="1" w:styleId="a6">
    <w:name w:val="ヘッダー (文字)"/>
    <w:basedOn w:val="a0"/>
    <w:link w:val="a5"/>
    <w:uiPriority w:val="99"/>
    <w:rsid w:val="00754D33"/>
  </w:style>
  <w:style w:type="paragraph" w:styleId="a7">
    <w:name w:val="footer"/>
    <w:basedOn w:val="a"/>
    <w:link w:val="a8"/>
    <w:uiPriority w:val="99"/>
    <w:unhideWhenUsed/>
    <w:rsid w:val="00754D33"/>
    <w:pPr>
      <w:tabs>
        <w:tab w:val="center" w:pos="4252"/>
        <w:tab w:val="right" w:pos="8504"/>
      </w:tabs>
      <w:snapToGrid w:val="0"/>
    </w:pPr>
  </w:style>
  <w:style w:type="character" w:customStyle="1" w:styleId="a8">
    <w:name w:val="フッター (文字)"/>
    <w:basedOn w:val="a0"/>
    <w:link w:val="a7"/>
    <w:uiPriority w:val="99"/>
    <w:rsid w:val="0075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ネイルガーデン</dc:creator>
  <cp:keywords/>
  <dc:description/>
  <cp:lastModifiedBy>ネイルガーデン</cp:lastModifiedBy>
  <cp:revision>16</cp:revision>
  <cp:lastPrinted>2017-02-18T06:39:00Z</cp:lastPrinted>
  <dcterms:created xsi:type="dcterms:W3CDTF">2017-02-18T05:26:00Z</dcterms:created>
  <dcterms:modified xsi:type="dcterms:W3CDTF">2017-02-21T06:28:00Z</dcterms:modified>
</cp:coreProperties>
</file>